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黑体" w:hAnsi="黑体" w:eastAsia="黑体" w:cs="Times New Roman"/>
          <w:kern w:val="0"/>
          <w:sz w:val="28"/>
          <w:lang w:eastAsia="zh-CN"/>
        </w:rPr>
      </w:pPr>
      <w:bookmarkStart w:id="0" w:name="_GoBack"/>
      <w:bookmarkEnd w:id="0"/>
    </w:p>
    <w:p>
      <w:pPr>
        <w:widowControl/>
        <w:spacing w:line="520" w:lineRule="exact"/>
        <w:jc w:val="center"/>
        <w:rPr>
          <w:rFonts w:ascii="黑体" w:hAnsi="黑体" w:eastAsia="黑体" w:cs="Times New Roman"/>
          <w:kern w:val="0"/>
          <w:sz w:val="28"/>
        </w:rPr>
      </w:pPr>
      <w:r>
        <w:rPr>
          <w:rFonts w:hint="eastAsia" w:ascii="黑体" w:hAnsi="黑体" w:eastAsia="黑体" w:cs="Times New Roman"/>
          <w:kern w:val="0"/>
          <w:sz w:val="28"/>
          <w:lang w:eastAsia="zh-CN"/>
        </w:rPr>
        <w:t>上海音乐学院</w:t>
      </w:r>
      <w:r>
        <w:rPr>
          <w:rFonts w:hint="eastAsia" w:ascii="黑体" w:hAnsi="黑体" w:eastAsia="黑体" w:cs="Times New Roman"/>
          <w:kern w:val="0"/>
          <w:sz w:val="28"/>
        </w:rPr>
        <w:t>预备党员基本情况表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ascii="等线" w:hAnsi="等线" w:eastAsia="仿宋" w:cs="Times New Roman"/>
          <w:sz w:val="24"/>
        </w:rPr>
      </w:pPr>
      <w:r>
        <w:rPr>
          <w:rFonts w:hint="eastAsia" w:ascii="等线" w:hAnsi="等线" w:eastAsia="仿宋" w:cs="Times New Roman"/>
          <w:sz w:val="24"/>
        </w:rPr>
        <w:t>（</w:t>
      </w:r>
      <w:r>
        <w:rPr>
          <w:rFonts w:ascii="等线" w:hAnsi="等线" w:eastAsia="仿宋" w:cs="Times New Roman"/>
          <w:sz w:val="24"/>
        </w:rPr>
        <w:t>新</w:t>
      </w:r>
      <w:r>
        <w:rPr>
          <w:rFonts w:hint="eastAsia" w:ascii="等线" w:hAnsi="等线" w:eastAsia="仿宋" w:cs="Times New Roman"/>
          <w:sz w:val="24"/>
        </w:rPr>
        <w:t>转入</w:t>
      </w:r>
      <w:r>
        <w:rPr>
          <w:rFonts w:ascii="等线" w:hAnsi="等线" w:eastAsia="仿宋" w:cs="Times New Roman"/>
          <w:sz w:val="24"/>
        </w:rPr>
        <w:t>预备党员版）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7"/>
        <w:gridCol w:w="687"/>
        <w:gridCol w:w="1024"/>
        <w:gridCol w:w="144"/>
        <w:gridCol w:w="271"/>
        <w:gridCol w:w="328"/>
        <w:gridCol w:w="967"/>
        <w:gridCol w:w="406"/>
        <w:gridCol w:w="17"/>
        <w:gridCol w:w="587"/>
        <w:gridCol w:w="249"/>
        <w:gridCol w:w="880"/>
        <w:gridCol w:w="828"/>
        <w:gridCol w:w="1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44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578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675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656" w:type="pc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38" w:type="pct"/>
            <w:gridSpan w:val="8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151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34" w:type="pct"/>
            <w:gridSpan w:val="5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pct"/>
            <w:gridSpan w:val="5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身份（职务职称）</w:t>
            </w:r>
          </w:p>
        </w:tc>
        <w:tc>
          <w:tcPr>
            <w:tcW w:w="1151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25" w:type="pct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入党</w:t>
            </w:r>
          </w:p>
          <w:p>
            <w:pPr>
              <w:widowControl/>
              <w:spacing w:line="420" w:lineRule="exac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1109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入党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时所在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党支部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366" w:type="pct"/>
            <w:gridSpan w:val="1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25" w:type="pct"/>
            <w:vMerge w:val="continue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党支部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书记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89" w:type="pct"/>
            <w:gridSpan w:val="5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26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入党介绍人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151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525" w:type="pct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支部大会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通过日期</w:t>
            </w:r>
          </w:p>
        </w:tc>
        <w:tc>
          <w:tcPr>
            <w:tcW w:w="1189" w:type="pct"/>
            <w:gridSpan w:val="5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026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党委审批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期</w:t>
            </w:r>
          </w:p>
        </w:tc>
        <w:tc>
          <w:tcPr>
            <w:tcW w:w="1151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宣誓时间</w:t>
            </w:r>
          </w:p>
        </w:tc>
        <w:tc>
          <w:tcPr>
            <w:tcW w:w="1634" w:type="pct"/>
            <w:gridSpan w:val="5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53" w:type="pct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宣誓地点</w:t>
            </w:r>
          </w:p>
        </w:tc>
        <w:tc>
          <w:tcPr>
            <w:tcW w:w="1677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14" w:hRule="atLeast"/>
        </w:trPr>
        <w:tc>
          <w:tcPr>
            <w:tcW w:w="936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入党时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主要优缺点</w:t>
            </w:r>
          </w:p>
        </w:tc>
        <w:tc>
          <w:tcPr>
            <w:tcW w:w="4064" w:type="pct"/>
            <w:gridSpan w:val="12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14" w:hRule="atLeast"/>
        </w:trPr>
        <w:tc>
          <w:tcPr>
            <w:tcW w:w="936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原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党组织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4064" w:type="pct"/>
            <w:gridSpan w:val="12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重新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确定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60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7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pct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51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Merge w:val="continue"/>
            <w:vAlign w:val="center"/>
          </w:tcPr>
          <w:p>
            <w:pPr>
              <w:widowControl/>
              <w:spacing w:line="420" w:lineRule="exact"/>
              <w:ind w:firstLine="480" w:firstLineChars="200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单位身份</w:t>
            </w:r>
          </w:p>
        </w:tc>
        <w:tc>
          <w:tcPr>
            <w:tcW w:w="3205" w:type="pct"/>
            <w:gridSpan w:val="9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7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36" w:type="pct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51" w:type="pct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936" w:type="pct"/>
            <w:gridSpan w:val="2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60" w:type="pct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单位身份</w:t>
            </w:r>
          </w:p>
        </w:tc>
        <w:tc>
          <w:tcPr>
            <w:tcW w:w="3205" w:type="pct"/>
            <w:gridSpan w:val="9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rPr>
          <w:rFonts w:ascii="Calibri" w:hAnsi="Calibri" w:eastAsia="仿宋" w:cs="Times New Roman"/>
          <w:kern w:val="0"/>
          <w:sz w:val="24"/>
          <w:szCs w:val="24"/>
        </w:rPr>
      </w:pPr>
      <w:r>
        <w:rPr>
          <w:rFonts w:hint="eastAsia" w:ascii="Calibri" w:hAnsi="Calibri" w:eastAsia="仿宋" w:cs="Times New Roman"/>
          <w:kern w:val="0"/>
          <w:sz w:val="24"/>
          <w:szCs w:val="24"/>
        </w:rPr>
        <w:t>注</w:t>
      </w:r>
      <w:r>
        <w:rPr>
          <w:rFonts w:ascii="Calibri" w:hAnsi="Calibri" w:eastAsia="仿宋" w:cs="Times New Roman"/>
          <w:kern w:val="0"/>
          <w:sz w:val="24"/>
          <w:szCs w:val="24"/>
        </w:rPr>
        <w:t>：</w:t>
      </w:r>
    </w:p>
    <w:p>
      <w:pPr>
        <w:widowControl/>
        <w:snapToGrid w:val="0"/>
        <w:ind w:firstLine="480" w:firstLineChars="200"/>
        <w:rPr>
          <w:rFonts w:ascii="Calibri" w:hAnsi="Calibri" w:eastAsia="仿宋" w:cs="Times New Roman"/>
          <w:kern w:val="0"/>
          <w:sz w:val="24"/>
          <w:szCs w:val="24"/>
        </w:rPr>
      </w:pPr>
      <w:r>
        <w:rPr>
          <w:rFonts w:hint="eastAsia" w:ascii="Calibri" w:hAnsi="Calibri" w:eastAsia="仿宋" w:cs="Times New Roman"/>
          <w:kern w:val="0"/>
          <w:sz w:val="24"/>
          <w:szCs w:val="24"/>
        </w:rPr>
        <w:t>1、</w:t>
      </w:r>
      <w:r>
        <w:rPr>
          <w:rFonts w:ascii="Calibri" w:hAnsi="Calibri" w:eastAsia="仿宋" w:cs="Times New Roman"/>
          <w:kern w:val="0"/>
          <w:sz w:val="24"/>
          <w:szCs w:val="24"/>
        </w:rPr>
        <w:t>新生预备党员</w:t>
      </w:r>
      <w:r>
        <w:rPr>
          <w:rFonts w:hint="eastAsia" w:ascii="Calibri" w:hAnsi="Calibri" w:eastAsia="仿宋" w:cs="Times New Roman"/>
          <w:kern w:val="0"/>
          <w:sz w:val="24"/>
          <w:szCs w:val="24"/>
        </w:rPr>
        <w:t>进校后</w:t>
      </w:r>
      <w:r>
        <w:rPr>
          <w:rFonts w:ascii="Calibri" w:hAnsi="Calibri" w:eastAsia="仿宋" w:cs="Times New Roman"/>
          <w:kern w:val="0"/>
          <w:sz w:val="24"/>
          <w:szCs w:val="24"/>
        </w:rPr>
        <w:t>，由支部填写此表</w:t>
      </w:r>
      <w:r>
        <w:rPr>
          <w:rFonts w:hint="eastAsia" w:ascii="Calibri" w:hAnsi="Calibri" w:eastAsia="仿宋" w:cs="Times New Roman"/>
          <w:kern w:val="0"/>
          <w:sz w:val="24"/>
          <w:szCs w:val="24"/>
        </w:rPr>
        <w:t>。</w:t>
      </w:r>
    </w:p>
    <w:p>
      <w:pPr>
        <w:widowControl/>
        <w:snapToGrid w:val="0"/>
        <w:ind w:firstLine="480" w:firstLineChars="200"/>
        <w:rPr>
          <w:rFonts w:ascii="Calibri" w:hAnsi="Calibri" w:eastAsia="仿宋" w:cs="Times New Roman"/>
          <w:kern w:val="0"/>
          <w:sz w:val="24"/>
          <w:szCs w:val="24"/>
        </w:rPr>
      </w:pPr>
      <w:r>
        <w:rPr>
          <w:rFonts w:hint="eastAsia" w:ascii="Calibri" w:hAnsi="Calibri" w:eastAsia="仿宋" w:cs="Times New Roman"/>
          <w:kern w:val="0"/>
          <w:sz w:val="24"/>
          <w:szCs w:val="24"/>
        </w:rPr>
        <w:t>2、预备期满时，如认为有必要，可推迟讨论其转正问题，推迟时间不超过六个月。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D3"/>
    <w:rsid w:val="001D32BC"/>
    <w:rsid w:val="005C76D3"/>
    <w:rsid w:val="00EC6654"/>
    <w:rsid w:val="00F95F57"/>
    <w:rsid w:val="18393375"/>
    <w:rsid w:val="1B8E4E23"/>
    <w:rsid w:val="20F36FCA"/>
    <w:rsid w:val="690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547</Characters>
  <Lines>4</Lines>
  <Paragraphs>1</Paragraphs>
  <TotalTime>7</TotalTime>
  <ScaleCrop>false</ScaleCrop>
  <LinksUpToDate>false</LinksUpToDate>
  <CharactersWithSpaces>641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2019-09-12T08:47:00Z</dcterms:created>
  <dc:creator>zyz</dc:creator>
  <cp:lastModifiedBy>Administrator</cp:lastModifiedBy>
  <dcterms:modified xsi:type="dcterms:W3CDTF">2021-06-07T03:09:49Z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50B47C466BB44014BB4E11980487AD3B</vt:lpwstr>
  </property>
</Properties>
</file>