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2" w:afterAutospacing="0"/>
        <w:ind w:left="0" w:leftChars="0" w:right="0" w:firstLine="0" w:firstLineChars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入党志愿写作要求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2" w:afterAutospacing="0"/>
        <w:ind w:left="0" w:leftChars="0" w:right="0" w:firstLine="0" w:firstLineChars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C00000"/>
          <w:spacing w:val="0"/>
          <w:sz w:val="24"/>
          <w:szCs w:val="24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入党志愿书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字数要控制在1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00字左右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，不能单纯地照抄《党章》或其他有关材料。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C00000"/>
          <w:spacing w:val="0"/>
          <w:sz w:val="24"/>
          <w:szCs w:val="24"/>
          <w:bdr w:val="none" w:color="auto" w:sz="0" w:space="0"/>
          <w:lang w:eastAsia="zh-CN"/>
        </w:rPr>
        <w:t>注意</w:t>
      </w:r>
      <w:r>
        <w:rPr>
          <w:rFonts w:hint="eastAsia" w:ascii="微软雅黑" w:hAnsi="微软雅黑" w:eastAsia="微软雅黑" w:cs="微软雅黑"/>
          <w:i w:val="0"/>
          <w:caps w:val="0"/>
          <w:color w:val="C00000"/>
          <w:spacing w:val="0"/>
          <w:sz w:val="24"/>
          <w:szCs w:val="24"/>
          <w:bdr w:val="none" w:color="auto" w:sz="0" w:space="0"/>
          <w:lang w:eastAsia="zh-CN"/>
        </w:rPr>
        <w:t>开头不要加任何称呼，结尾不要加写“此致”、“敬礼”，也不要签名及落年月日。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写作框架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第一自然段：对入党的态度，我志愿加入中国共产党，入党誓词的内容。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第二自然段：对党的认识，写党的性质、奋斗目标、行动指南，党的宗旨。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（如涉及到时政和理论内容要注意准确性）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第三自然段：入党动机，一般来讲一个人最初不是单一的，而是各种因素的综合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、逐渐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端正的过程，因此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对每一因素进行分析，写达到最终正确入党动机的思想演变过程，必要时要有一定的理论论述。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第四自然段：表明为什么要求加入中国共产党，对照党员标准检查，存在哪些缺点和不足，今后如何改进和提高。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第五自然段：表明党组织批准入党，今后怎么做，不批准怎么对待，经得起党组织的考验，争取早日加入中国共产党。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最后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：请党组织在实践中考验我！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2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859FB"/>
    <w:rsid w:val="45C4150A"/>
    <w:rsid w:val="6B8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2020-11-10T01:36:32Z</dcterms:created>
  <dc:creator>AA</dc:creator>
  <cp:lastModifiedBy>Ginger婧</cp:lastModifiedBy>
  <cp:lastPrinted>2020-11-10T01:46:01Z</cp:lastPrinted>
  <dcterms:modified xsi:type="dcterms:W3CDTF">2020-11-10T01:48:49Z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